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1C4F5" w14:textId="216037B2" w:rsidR="003924EB" w:rsidRDefault="003924EB" w:rsidP="003924EB">
      <w:pPr>
        <w:pStyle w:val="Default"/>
      </w:pPr>
    </w:p>
    <w:p w14:paraId="4E25F323" w14:textId="4C3E4A5B" w:rsidR="00FC3CEC" w:rsidRDefault="00FC3CEC" w:rsidP="00FC3CEC">
      <w:pPr>
        <w:pStyle w:val="Default"/>
        <w:spacing w:line="276" w:lineRule="auto"/>
        <w:rPr>
          <w:b/>
          <w:bCs/>
          <w:color w:val="05486C"/>
          <w:sz w:val="44"/>
          <w:szCs w:val="44"/>
        </w:rPr>
      </w:pPr>
      <w:r>
        <w:rPr>
          <w:b/>
          <w:bCs/>
          <w:color w:val="05486C"/>
          <w:sz w:val="44"/>
          <w:szCs w:val="44"/>
        </w:rPr>
        <w:t>Whirling Disease</w:t>
      </w:r>
      <w:r w:rsidR="003924EB" w:rsidRPr="00730CD6">
        <w:rPr>
          <w:b/>
          <w:bCs/>
          <w:color w:val="05486C"/>
          <w:sz w:val="44"/>
          <w:szCs w:val="44"/>
        </w:rPr>
        <w:t>:</w:t>
      </w:r>
    </w:p>
    <w:p w14:paraId="30D88A7B" w14:textId="3F41BA82" w:rsidR="003924EB" w:rsidRPr="00137C57" w:rsidRDefault="00FC3CEC" w:rsidP="00FC3CEC">
      <w:pPr>
        <w:pStyle w:val="Default"/>
        <w:spacing w:line="276" w:lineRule="auto"/>
        <w:rPr>
          <w:color w:val="05486C"/>
          <w:sz w:val="36"/>
          <w:szCs w:val="44"/>
        </w:rPr>
      </w:pPr>
      <w:r w:rsidRPr="00137C57">
        <w:rPr>
          <w:b/>
          <w:bCs/>
          <w:color w:val="05486C"/>
          <w:sz w:val="36"/>
          <w:szCs w:val="44"/>
        </w:rPr>
        <w:t xml:space="preserve">Information for </w:t>
      </w:r>
      <w:r w:rsidR="00137C57" w:rsidRPr="00137C57">
        <w:rPr>
          <w:b/>
          <w:bCs/>
          <w:color w:val="05486C"/>
          <w:sz w:val="36"/>
          <w:szCs w:val="44"/>
        </w:rPr>
        <w:t>anglers &amp; recreational boaters and paddlers</w:t>
      </w:r>
    </w:p>
    <w:p w14:paraId="225624CD" w14:textId="030DE020" w:rsidR="003924EB" w:rsidRPr="00FC3CEC" w:rsidRDefault="00FC3CEC" w:rsidP="003924EB">
      <w:pPr>
        <w:pStyle w:val="Default"/>
        <w:rPr>
          <w:sz w:val="23"/>
          <w:szCs w:val="23"/>
        </w:rPr>
      </w:pPr>
      <w:r>
        <w:rPr>
          <w:sz w:val="28"/>
          <w:szCs w:val="28"/>
        </w:rPr>
        <w:t>__________</w:t>
      </w:r>
      <w:r w:rsidR="003924EB">
        <w:rPr>
          <w:sz w:val="28"/>
          <w:szCs w:val="28"/>
        </w:rPr>
        <w:t>______________________________________________</w:t>
      </w:r>
      <w:r w:rsidR="00027E96">
        <w:rPr>
          <w:sz w:val="28"/>
          <w:szCs w:val="28"/>
        </w:rPr>
        <w:t>_________</w:t>
      </w:r>
    </w:p>
    <w:p w14:paraId="5DCE9454" w14:textId="77777777" w:rsidR="003924EB" w:rsidRDefault="003924EB" w:rsidP="003924EB">
      <w:pPr>
        <w:pStyle w:val="Default"/>
        <w:rPr>
          <w:sz w:val="28"/>
          <w:szCs w:val="28"/>
        </w:rPr>
      </w:pPr>
    </w:p>
    <w:p w14:paraId="558EFB37" w14:textId="27F66780" w:rsidR="003C020A" w:rsidRPr="00737177" w:rsidRDefault="003C020A" w:rsidP="00737177">
      <w:pPr>
        <w:pStyle w:val="Default"/>
        <w:spacing w:after="240"/>
        <w:rPr>
          <w:b/>
          <w:bCs/>
          <w:color w:val="3B8686"/>
          <w:sz w:val="32"/>
          <w:szCs w:val="32"/>
        </w:rPr>
      </w:pPr>
      <w:r>
        <w:rPr>
          <w:b/>
          <w:bCs/>
          <w:color w:val="3B8686"/>
          <w:sz w:val="32"/>
          <w:szCs w:val="32"/>
        </w:rPr>
        <w:t>How does Whirling disease spread?</w:t>
      </w:r>
    </w:p>
    <w:p w14:paraId="2C91386F" w14:textId="6864AA98" w:rsidR="009207B5" w:rsidRPr="00D57654" w:rsidRDefault="009207B5" w:rsidP="00BE32C5">
      <w:pPr>
        <w:pStyle w:val="ListParagraph"/>
        <w:numPr>
          <w:ilvl w:val="0"/>
          <w:numId w:val="8"/>
        </w:numPr>
        <w:spacing w:after="240"/>
        <w:rPr>
          <w:sz w:val="25"/>
          <w:szCs w:val="25"/>
        </w:rPr>
      </w:pPr>
      <w:r w:rsidRPr="00D57654">
        <w:rPr>
          <w:sz w:val="25"/>
          <w:szCs w:val="25"/>
        </w:rPr>
        <w:t>People can spread Whirling disease by moving any of the following:</w:t>
      </w:r>
    </w:p>
    <w:p w14:paraId="5A2EBA16" w14:textId="3720B7C5" w:rsidR="009207B5" w:rsidRPr="00D57654" w:rsidRDefault="009207B5" w:rsidP="00BE32C5">
      <w:pPr>
        <w:pStyle w:val="ListParagraph"/>
        <w:numPr>
          <w:ilvl w:val="1"/>
          <w:numId w:val="8"/>
        </w:numPr>
        <w:spacing w:after="240"/>
        <w:rPr>
          <w:sz w:val="25"/>
          <w:szCs w:val="25"/>
        </w:rPr>
      </w:pPr>
      <w:r w:rsidRPr="00D57654">
        <w:rPr>
          <w:sz w:val="25"/>
          <w:szCs w:val="25"/>
        </w:rPr>
        <w:t>infected live or dead finfish</w:t>
      </w:r>
      <w:r w:rsidR="004331A3" w:rsidRPr="00D57654">
        <w:rPr>
          <w:sz w:val="25"/>
          <w:szCs w:val="25"/>
        </w:rPr>
        <w:t xml:space="preserve"> or fish parts</w:t>
      </w:r>
    </w:p>
    <w:p w14:paraId="4DA5CDEF" w14:textId="77777777" w:rsidR="009207B5" w:rsidRPr="00D57654" w:rsidRDefault="009207B5" w:rsidP="00BE32C5">
      <w:pPr>
        <w:pStyle w:val="ListParagraph"/>
        <w:numPr>
          <w:ilvl w:val="1"/>
          <w:numId w:val="8"/>
        </w:numPr>
        <w:spacing w:after="240"/>
        <w:rPr>
          <w:sz w:val="25"/>
          <w:szCs w:val="25"/>
        </w:rPr>
      </w:pPr>
      <w:r w:rsidRPr="00D57654">
        <w:rPr>
          <w:sz w:val="25"/>
          <w:szCs w:val="25"/>
        </w:rPr>
        <w:t>infected worms</w:t>
      </w:r>
    </w:p>
    <w:p w14:paraId="6CDA31E6" w14:textId="014ADB7D" w:rsidR="009207B5" w:rsidRPr="00D57654" w:rsidRDefault="009207B5" w:rsidP="00BE32C5">
      <w:pPr>
        <w:pStyle w:val="ListParagraph"/>
        <w:numPr>
          <w:ilvl w:val="1"/>
          <w:numId w:val="8"/>
        </w:numPr>
        <w:spacing w:after="240"/>
        <w:rPr>
          <w:sz w:val="25"/>
          <w:szCs w:val="25"/>
        </w:rPr>
      </w:pPr>
      <w:r w:rsidRPr="00D57654">
        <w:rPr>
          <w:sz w:val="25"/>
          <w:szCs w:val="25"/>
        </w:rPr>
        <w:t xml:space="preserve">contaminated </w:t>
      </w:r>
      <w:r w:rsidR="00737177" w:rsidRPr="00D57654">
        <w:rPr>
          <w:sz w:val="25"/>
          <w:szCs w:val="25"/>
        </w:rPr>
        <w:t xml:space="preserve">gear and </w:t>
      </w:r>
      <w:r w:rsidRPr="00D57654">
        <w:rPr>
          <w:sz w:val="25"/>
          <w:szCs w:val="25"/>
        </w:rPr>
        <w:t xml:space="preserve">equipment </w:t>
      </w:r>
      <w:r w:rsidR="00737177" w:rsidRPr="00D57654">
        <w:rPr>
          <w:rFonts w:eastAsia="Times New Roman"/>
          <w:bCs/>
          <w:color w:val="333333"/>
          <w:sz w:val="25"/>
          <w:szCs w:val="25"/>
          <w:lang w:eastAsia="en-CA"/>
        </w:rPr>
        <w:t>used for activities such as swimming, paddling, boating, water pumping, or fishing</w:t>
      </w:r>
      <w:r w:rsidR="00737177" w:rsidRPr="00D57654">
        <w:rPr>
          <w:sz w:val="25"/>
          <w:szCs w:val="25"/>
        </w:rPr>
        <w:t xml:space="preserve"> </w:t>
      </w:r>
      <w:r w:rsidRPr="00D57654">
        <w:rPr>
          <w:sz w:val="25"/>
          <w:szCs w:val="25"/>
        </w:rPr>
        <w:t xml:space="preserve">(e.g. boats, fishing gear, nets etc.) </w:t>
      </w:r>
    </w:p>
    <w:p w14:paraId="4C39189E" w14:textId="5A78E14F" w:rsidR="004331A3" w:rsidRPr="00D57654" w:rsidRDefault="009207B5" w:rsidP="00BE32C5">
      <w:pPr>
        <w:pStyle w:val="ListParagraph"/>
        <w:numPr>
          <w:ilvl w:val="1"/>
          <w:numId w:val="8"/>
        </w:numPr>
        <w:spacing w:after="240"/>
        <w:rPr>
          <w:sz w:val="25"/>
          <w:szCs w:val="25"/>
        </w:rPr>
      </w:pPr>
      <w:r w:rsidRPr="00D57654">
        <w:rPr>
          <w:sz w:val="25"/>
          <w:szCs w:val="25"/>
        </w:rPr>
        <w:t>contaminated water, aquatic plants and soil or mud</w:t>
      </w:r>
    </w:p>
    <w:p w14:paraId="6B23E349" w14:textId="72FFD6D1" w:rsidR="00737177" w:rsidRPr="00D57654" w:rsidRDefault="00737177" w:rsidP="00BE32C5">
      <w:pPr>
        <w:pStyle w:val="ListParagraph"/>
        <w:numPr>
          <w:ilvl w:val="0"/>
          <w:numId w:val="8"/>
        </w:numPr>
        <w:shd w:val="clear" w:color="auto" w:fill="FFFFFF"/>
        <w:spacing w:after="240"/>
        <w:rPr>
          <w:rFonts w:eastAsia="Times New Roman"/>
          <w:bCs/>
          <w:color w:val="333333"/>
          <w:sz w:val="25"/>
          <w:szCs w:val="25"/>
          <w:lang w:eastAsia="en-CA"/>
        </w:rPr>
      </w:pPr>
      <w:r w:rsidRPr="00D57654">
        <w:rPr>
          <w:rFonts w:eastAsia="Times New Roman"/>
          <w:bCs/>
          <w:color w:val="333333"/>
          <w:sz w:val="25"/>
          <w:szCs w:val="25"/>
          <w:lang w:eastAsia="en-CA"/>
        </w:rPr>
        <w:t>It can also be spread by the movement of</w:t>
      </w:r>
      <w:r w:rsidR="004331A3" w:rsidRPr="00D57654">
        <w:rPr>
          <w:rFonts w:eastAsia="Times New Roman"/>
          <w:bCs/>
          <w:color w:val="333333"/>
          <w:sz w:val="25"/>
          <w:szCs w:val="25"/>
          <w:lang w:eastAsia="en-CA"/>
        </w:rPr>
        <w:t xml:space="preserve"> pets</w:t>
      </w:r>
    </w:p>
    <w:p w14:paraId="49E99F0D" w14:textId="5618C4B6" w:rsidR="003C020A" w:rsidRPr="003C020A" w:rsidRDefault="00C54B04" w:rsidP="003C020A">
      <w:pPr>
        <w:pStyle w:val="Default"/>
        <w:spacing w:after="240"/>
        <w:rPr>
          <w:b/>
          <w:bCs/>
          <w:color w:val="3B8686"/>
          <w:sz w:val="32"/>
          <w:szCs w:val="32"/>
        </w:rPr>
      </w:pPr>
      <w:r w:rsidRPr="003C020A">
        <w:rPr>
          <w:b/>
          <w:bCs/>
          <w:color w:val="3B8686"/>
          <w:sz w:val="32"/>
          <w:szCs w:val="32"/>
        </w:rPr>
        <w:t>How can you help prevent the spread of Whirling disease?</w:t>
      </w:r>
    </w:p>
    <w:p w14:paraId="729E7589" w14:textId="77777777" w:rsidR="003C020A" w:rsidRPr="00D57654" w:rsidRDefault="00C54B04" w:rsidP="00BE32C5">
      <w:pPr>
        <w:pStyle w:val="ListParagraph"/>
        <w:numPr>
          <w:ilvl w:val="0"/>
          <w:numId w:val="9"/>
        </w:numPr>
        <w:shd w:val="clear" w:color="auto" w:fill="FFFFFF"/>
        <w:spacing w:after="240"/>
        <w:rPr>
          <w:rFonts w:eastAsia="Times New Roman"/>
          <w:bCs/>
          <w:color w:val="333333"/>
          <w:sz w:val="25"/>
          <w:szCs w:val="25"/>
          <w:lang w:eastAsia="en-CA"/>
        </w:rPr>
      </w:pPr>
      <w:r w:rsidRPr="00D57654">
        <w:rPr>
          <w:rFonts w:eastAsia="Times New Roman"/>
          <w:bCs/>
          <w:color w:val="333333"/>
          <w:sz w:val="25"/>
          <w:szCs w:val="25"/>
          <w:lang w:eastAsia="en-CA"/>
        </w:rPr>
        <w:t xml:space="preserve">Best practices for preventing the spread of Whirling disease can be found at the </w:t>
      </w:r>
      <w:hyperlink r:id="rId7" w:history="1">
        <w:r w:rsidRPr="00D57654">
          <w:rPr>
            <w:rStyle w:val="Hyperlink"/>
            <w:rFonts w:eastAsia="Times New Roman"/>
            <w:bCs/>
            <w:sz w:val="25"/>
            <w:szCs w:val="25"/>
            <w:lang w:eastAsia="en-CA"/>
          </w:rPr>
          <w:t>Province of British Columbia – Whirling Disease</w:t>
        </w:r>
      </w:hyperlink>
      <w:r w:rsidRPr="00D57654">
        <w:rPr>
          <w:rFonts w:eastAsia="Times New Roman"/>
          <w:bCs/>
          <w:color w:val="333333"/>
          <w:sz w:val="25"/>
          <w:szCs w:val="25"/>
          <w:lang w:eastAsia="en-CA"/>
        </w:rPr>
        <w:t>.</w:t>
      </w:r>
    </w:p>
    <w:p w14:paraId="0A5A5DA0" w14:textId="40FFEB32" w:rsidR="00C54B04" w:rsidRPr="00D57654" w:rsidRDefault="003C020A" w:rsidP="00BE32C5">
      <w:pPr>
        <w:pStyle w:val="ListParagraph"/>
        <w:numPr>
          <w:ilvl w:val="0"/>
          <w:numId w:val="9"/>
        </w:numPr>
        <w:shd w:val="clear" w:color="auto" w:fill="FFFFFF"/>
        <w:spacing w:after="240"/>
        <w:rPr>
          <w:rFonts w:eastAsia="Times New Roman"/>
          <w:bCs/>
          <w:color w:val="333333"/>
          <w:sz w:val="25"/>
          <w:szCs w:val="25"/>
          <w:lang w:eastAsia="en-CA"/>
        </w:rPr>
      </w:pPr>
      <w:r w:rsidRPr="00D57654">
        <w:rPr>
          <w:rFonts w:eastAsia="Times New Roman"/>
          <w:bCs/>
          <w:color w:val="333333"/>
          <w:sz w:val="25"/>
          <w:szCs w:val="25"/>
          <w:lang w:eastAsia="en-CA"/>
        </w:rPr>
        <w:t xml:space="preserve">Early </w:t>
      </w:r>
      <w:r w:rsidR="00C54B04" w:rsidRPr="00D57654">
        <w:rPr>
          <w:rFonts w:eastAsia="Times New Roman"/>
          <w:bCs/>
          <w:color w:val="333333"/>
          <w:sz w:val="25"/>
          <w:szCs w:val="25"/>
          <w:lang w:eastAsia="en-CA"/>
        </w:rPr>
        <w:t xml:space="preserve">detection of Whirling disease is very important. The included Whirling Disease 101 sheet provides pictures and what signs to look out for. If you see fish with signs, please contact </w:t>
      </w:r>
      <w:r w:rsidR="00C54B04" w:rsidRPr="00D57654">
        <w:rPr>
          <w:color w:val="333333"/>
          <w:sz w:val="25"/>
          <w:szCs w:val="25"/>
          <w:shd w:val="clear" w:color="auto" w:fill="FFFFFF"/>
        </w:rPr>
        <w:t>your </w:t>
      </w:r>
      <w:hyperlink r:id="rId8" w:history="1">
        <w:r w:rsidR="00C54B04" w:rsidRPr="00D57654">
          <w:rPr>
            <w:color w:val="0535D2"/>
            <w:sz w:val="25"/>
            <w:szCs w:val="25"/>
            <w:u w:val="single"/>
            <w:shd w:val="clear" w:color="auto" w:fill="FFFFFF"/>
          </w:rPr>
          <w:t>local CFIA Animal Health Office</w:t>
        </w:r>
      </w:hyperlink>
      <w:r w:rsidR="00D57654" w:rsidRPr="00D57654">
        <w:rPr>
          <w:color w:val="0535D2"/>
          <w:sz w:val="25"/>
          <w:szCs w:val="25"/>
          <w:u w:val="single"/>
          <w:shd w:val="clear" w:color="auto" w:fill="FFFFFF"/>
        </w:rPr>
        <w:t>.</w:t>
      </w:r>
    </w:p>
    <w:p w14:paraId="74E6241A" w14:textId="697DF370" w:rsidR="00737177" w:rsidRPr="00D57654" w:rsidRDefault="00737177" w:rsidP="00BE32C5">
      <w:pPr>
        <w:pStyle w:val="ListParagraph"/>
        <w:numPr>
          <w:ilvl w:val="0"/>
          <w:numId w:val="9"/>
        </w:numPr>
        <w:shd w:val="clear" w:color="auto" w:fill="FFFFFF"/>
        <w:spacing w:after="240"/>
        <w:rPr>
          <w:rFonts w:eastAsia="Times New Roman"/>
          <w:color w:val="333333"/>
          <w:sz w:val="25"/>
          <w:szCs w:val="25"/>
          <w:lang w:eastAsia="en-CA"/>
        </w:rPr>
      </w:pPr>
      <w:r w:rsidRPr="00D57654">
        <w:rPr>
          <w:rFonts w:eastAsia="Times New Roman"/>
          <w:color w:val="333333"/>
          <w:sz w:val="25"/>
          <w:szCs w:val="25"/>
          <w:lang w:eastAsia="en-CA"/>
        </w:rPr>
        <w:t xml:space="preserve">The public should avoid transporting any of </w:t>
      </w:r>
      <w:r w:rsidR="004331A3" w:rsidRPr="00D57654">
        <w:rPr>
          <w:rFonts w:eastAsia="Times New Roman"/>
          <w:color w:val="333333"/>
          <w:sz w:val="25"/>
          <w:szCs w:val="25"/>
          <w:lang w:eastAsia="en-CA"/>
        </w:rPr>
        <w:t>the items listed above</w:t>
      </w:r>
      <w:r w:rsidRPr="00D57654">
        <w:rPr>
          <w:rFonts w:eastAsia="Times New Roman"/>
          <w:color w:val="333333"/>
          <w:sz w:val="25"/>
          <w:szCs w:val="25"/>
          <w:lang w:eastAsia="en-CA"/>
        </w:rPr>
        <w:t xml:space="preserve"> from one body of water to another and clean equipment between uses.</w:t>
      </w:r>
    </w:p>
    <w:p w14:paraId="4333E717" w14:textId="77777777" w:rsidR="00D57654" w:rsidRPr="00D57654" w:rsidRDefault="00737177" w:rsidP="00BE32C5">
      <w:pPr>
        <w:pStyle w:val="ListParagraph"/>
        <w:numPr>
          <w:ilvl w:val="0"/>
          <w:numId w:val="9"/>
        </w:numPr>
        <w:shd w:val="clear" w:color="auto" w:fill="FFFFFF"/>
        <w:spacing w:after="240"/>
        <w:rPr>
          <w:rFonts w:eastAsia="Times New Roman"/>
          <w:color w:val="333333"/>
          <w:sz w:val="25"/>
          <w:szCs w:val="25"/>
          <w:lang w:eastAsia="en-CA"/>
        </w:rPr>
      </w:pPr>
      <w:r w:rsidRPr="00D57654">
        <w:rPr>
          <w:rFonts w:eastAsia="Times New Roman"/>
          <w:color w:val="333333"/>
          <w:sz w:val="25"/>
          <w:szCs w:val="25"/>
          <w:lang w:eastAsia="en-CA"/>
        </w:rPr>
        <w:t>If you are fishing, boating or paddling, it is important to follow measures to prevent the spread of Whirling disease. This includes the measures above, as well as</w:t>
      </w:r>
      <w:r w:rsidR="00D57654" w:rsidRPr="00D57654">
        <w:rPr>
          <w:rFonts w:eastAsia="Times New Roman"/>
          <w:color w:val="333333"/>
          <w:sz w:val="25"/>
          <w:szCs w:val="25"/>
          <w:lang w:eastAsia="en-CA"/>
        </w:rPr>
        <w:t>:</w:t>
      </w:r>
    </w:p>
    <w:p w14:paraId="5B47CCBC" w14:textId="77777777" w:rsidR="00D57654" w:rsidRPr="00D57654" w:rsidRDefault="00D57654" w:rsidP="00BE32C5">
      <w:pPr>
        <w:pStyle w:val="ListParagraph"/>
        <w:numPr>
          <w:ilvl w:val="1"/>
          <w:numId w:val="9"/>
        </w:numPr>
        <w:shd w:val="clear" w:color="auto" w:fill="FFFFFF"/>
        <w:spacing w:after="240"/>
        <w:rPr>
          <w:rFonts w:eastAsia="Times New Roman"/>
          <w:color w:val="333333"/>
          <w:sz w:val="25"/>
          <w:szCs w:val="25"/>
          <w:lang w:eastAsia="en-CA"/>
        </w:rPr>
      </w:pPr>
      <w:r w:rsidRPr="00D57654">
        <w:rPr>
          <w:rFonts w:eastAsia="Times New Roman"/>
          <w:color w:val="333333"/>
          <w:sz w:val="25"/>
          <w:szCs w:val="25"/>
          <w:lang w:eastAsia="en-CA"/>
        </w:rPr>
        <w:t>C</w:t>
      </w:r>
      <w:r w:rsidR="00737177" w:rsidRPr="00D57654">
        <w:rPr>
          <w:rFonts w:eastAsia="Times New Roman"/>
          <w:color w:val="333333"/>
          <w:sz w:val="25"/>
          <w:szCs w:val="25"/>
          <w:lang w:eastAsia="en-CA"/>
        </w:rPr>
        <w:t>leaning, draining and drying your watercraft and equipment prior to moving to another water body</w:t>
      </w:r>
    </w:p>
    <w:p w14:paraId="072176B9" w14:textId="77777777" w:rsidR="00D57654" w:rsidRPr="00D57654" w:rsidRDefault="00D57654" w:rsidP="00BE32C5">
      <w:pPr>
        <w:pStyle w:val="ListParagraph"/>
        <w:numPr>
          <w:ilvl w:val="1"/>
          <w:numId w:val="9"/>
        </w:numPr>
        <w:shd w:val="clear" w:color="auto" w:fill="FFFFFF"/>
        <w:spacing w:after="240"/>
        <w:rPr>
          <w:rFonts w:eastAsia="Times New Roman"/>
          <w:color w:val="333333"/>
          <w:sz w:val="25"/>
          <w:szCs w:val="25"/>
          <w:lang w:eastAsia="en-CA"/>
        </w:rPr>
      </w:pPr>
      <w:r w:rsidRPr="00D57654">
        <w:rPr>
          <w:rFonts w:eastAsia="Times New Roman"/>
          <w:color w:val="333333"/>
          <w:sz w:val="25"/>
          <w:szCs w:val="25"/>
          <w:lang w:eastAsia="en-CA"/>
        </w:rPr>
        <w:t>W</w:t>
      </w:r>
      <w:r w:rsidR="00737177" w:rsidRPr="00D57654">
        <w:rPr>
          <w:rFonts w:eastAsia="Times New Roman"/>
          <w:color w:val="333333"/>
          <w:sz w:val="25"/>
          <w:szCs w:val="25"/>
          <w:lang w:eastAsia="en-CA"/>
        </w:rPr>
        <w:t>ashing and disinfecting the footwear you wore</w:t>
      </w:r>
    </w:p>
    <w:p w14:paraId="3C03E8DD" w14:textId="2C740979" w:rsidR="00737177" w:rsidRPr="00D57654" w:rsidRDefault="00D57654" w:rsidP="00BE32C5">
      <w:pPr>
        <w:pStyle w:val="ListParagraph"/>
        <w:numPr>
          <w:ilvl w:val="1"/>
          <w:numId w:val="9"/>
        </w:numPr>
        <w:shd w:val="clear" w:color="auto" w:fill="FFFFFF"/>
        <w:spacing w:after="240"/>
        <w:rPr>
          <w:rFonts w:eastAsia="Times New Roman"/>
          <w:color w:val="333333"/>
          <w:sz w:val="25"/>
          <w:szCs w:val="25"/>
          <w:lang w:eastAsia="en-CA"/>
        </w:rPr>
      </w:pPr>
      <w:r w:rsidRPr="00D57654">
        <w:rPr>
          <w:rFonts w:eastAsia="Times New Roman"/>
          <w:color w:val="333333"/>
          <w:sz w:val="25"/>
          <w:szCs w:val="25"/>
          <w:lang w:eastAsia="en-CA"/>
        </w:rPr>
        <w:t>W</w:t>
      </w:r>
      <w:r w:rsidR="00737177" w:rsidRPr="00D57654">
        <w:rPr>
          <w:rFonts w:eastAsia="Times New Roman"/>
          <w:color w:val="333333"/>
          <w:sz w:val="25"/>
          <w:szCs w:val="25"/>
          <w:lang w:eastAsia="en-CA"/>
        </w:rPr>
        <w:t>ashing your clothing thoroughly and drying</w:t>
      </w:r>
      <w:r w:rsidRPr="00D57654">
        <w:rPr>
          <w:rFonts w:eastAsia="Times New Roman"/>
          <w:color w:val="333333"/>
          <w:sz w:val="25"/>
          <w:szCs w:val="25"/>
          <w:lang w:eastAsia="en-CA"/>
        </w:rPr>
        <w:t xml:space="preserve"> it at a high temperature</w:t>
      </w:r>
    </w:p>
    <w:p w14:paraId="7D094404" w14:textId="5C165E02" w:rsidR="00737177" w:rsidRPr="00D57654" w:rsidRDefault="00737177" w:rsidP="00BE32C5">
      <w:pPr>
        <w:pStyle w:val="ListParagraph"/>
        <w:numPr>
          <w:ilvl w:val="0"/>
          <w:numId w:val="9"/>
        </w:numPr>
        <w:shd w:val="clear" w:color="auto" w:fill="FFFFFF"/>
        <w:spacing w:after="240"/>
        <w:rPr>
          <w:rFonts w:eastAsia="Times New Roman"/>
          <w:color w:val="333333"/>
          <w:sz w:val="25"/>
          <w:szCs w:val="25"/>
          <w:lang w:eastAsia="en-CA"/>
        </w:rPr>
      </w:pPr>
      <w:r w:rsidRPr="00D57654">
        <w:rPr>
          <w:rFonts w:eastAsia="Times New Roman"/>
          <w:color w:val="333333"/>
          <w:sz w:val="25"/>
          <w:szCs w:val="25"/>
          <w:lang w:eastAsia="en-CA"/>
        </w:rPr>
        <w:t>Although Whirling disease has been found in parts of Alberta and British Columbia, it is still very important to follow the</w:t>
      </w:r>
      <w:r w:rsidR="00D57654" w:rsidRPr="00D57654">
        <w:rPr>
          <w:rFonts w:eastAsia="Times New Roman"/>
          <w:color w:val="333333"/>
          <w:sz w:val="25"/>
          <w:szCs w:val="25"/>
          <w:lang w:eastAsia="en-CA"/>
        </w:rPr>
        <w:t>se measures</w:t>
      </w:r>
      <w:r w:rsidRPr="00D57654">
        <w:rPr>
          <w:rFonts w:eastAsia="Times New Roman"/>
          <w:color w:val="333333"/>
          <w:sz w:val="25"/>
          <w:szCs w:val="25"/>
          <w:lang w:eastAsia="en-CA"/>
        </w:rPr>
        <w:t xml:space="preserve"> to prevent further </w:t>
      </w:r>
      <w:r w:rsidR="00BE32C5">
        <w:rPr>
          <w:rFonts w:eastAsia="Times New Roman"/>
          <w:color w:val="333333"/>
          <w:sz w:val="25"/>
          <w:szCs w:val="25"/>
          <w:lang w:eastAsia="en-CA"/>
        </w:rPr>
        <w:t xml:space="preserve">disease </w:t>
      </w:r>
      <w:r w:rsidRPr="00D57654">
        <w:rPr>
          <w:rFonts w:eastAsia="Times New Roman"/>
          <w:color w:val="333333"/>
          <w:sz w:val="25"/>
          <w:szCs w:val="25"/>
          <w:lang w:eastAsia="en-CA"/>
        </w:rPr>
        <w:t>spread between waterbodies where Whirling disease is known to occur. This helps to keep the level of the parasite low to help reduce the impact on finfish.</w:t>
      </w:r>
    </w:p>
    <w:p w14:paraId="17FD8BBA" w14:textId="77777777" w:rsidR="00737177" w:rsidRPr="009207B5" w:rsidRDefault="00737177" w:rsidP="00737177">
      <w:pPr>
        <w:pStyle w:val="ListParagraph"/>
        <w:shd w:val="clear" w:color="auto" w:fill="FFFFFF"/>
        <w:spacing w:after="240" w:line="240" w:lineRule="auto"/>
        <w:rPr>
          <w:rFonts w:eastAsia="Times New Roman"/>
          <w:bCs/>
          <w:color w:val="333333"/>
          <w:sz w:val="20"/>
          <w:szCs w:val="30"/>
          <w:lang w:eastAsia="en-CA"/>
        </w:rPr>
      </w:pPr>
    </w:p>
    <w:p w14:paraId="5783CACC" w14:textId="72756CFE" w:rsidR="009207B5" w:rsidRDefault="009207B5" w:rsidP="009207B5">
      <w:pPr>
        <w:shd w:val="clear" w:color="auto" w:fill="FFFFFF"/>
        <w:spacing w:after="240" w:line="240" w:lineRule="auto"/>
        <w:rPr>
          <w:rFonts w:eastAsia="Times New Roman"/>
          <w:bCs/>
          <w:color w:val="333333"/>
          <w:sz w:val="20"/>
          <w:szCs w:val="30"/>
          <w:lang w:eastAsia="en-CA"/>
        </w:rPr>
      </w:pPr>
    </w:p>
    <w:p w14:paraId="1DE348A8" w14:textId="369527EB" w:rsidR="009207B5" w:rsidRDefault="009207B5" w:rsidP="009207B5">
      <w:pPr>
        <w:shd w:val="clear" w:color="auto" w:fill="FFFFFF"/>
        <w:spacing w:after="240" w:line="240" w:lineRule="auto"/>
        <w:rPr>
          <w:rFonts w:eastAsia="Times New Roman"/>
          <w:bCs/>
          <w:color w:val="333333"/>
          <w:sz w:val="20"/>
          <w:szCs w:val="30"/>
          <w:lang w:eastAsia="en-CA"/>
        </w:rPr>
      </w:pPr>
    </w:p>
    <w:p w14:paraId="132933BF" w14:textId="2EB2E3E7" w:rsidR="00737177" w:rsidRDefault="00737177" w:rsidP="009207B5">
      <w:pPr>
        <w:shd w:val="clear" w:color="auto" w:fill="FFFFFF"/>
        <w:spacing w:after="240" w:line="240" w:lineRule="auto"/>
        <w:rPr>
          <w:rFonts w:eastAsia="Times New Roman"/>
          <w:bCs/>
          <w:color w:val="333333"/>
          <w:sz w:val="20"/>
          <w:szCs w:val="30"/>
          <w:lang w:eastAsia="en-CA"/>
        </w:rPr>
      </w:pPr>
    </w:p>
    <w:p w14:paraId="5F46366B" w14:textId="551A5CA8" w:rsidR="00781B5C" w:rsidRPr="009207B5" w:rsidRDefault="00781B5C" w:rsidP="00BE32C5">
      <w:pPr>
        <w:pStyle w:val="Default"/>
        <w:spacing w:after="240" w:line="276" w:lineRule="auto"/>
        <w:rPr>
          <w:b/>
          <w:bCs/>
          <w:color w:val="3B8686"/>
          <w:sz w:val="32"/>
          <w:szCs w:val="32"/>
        </w:rPr>
      </w:pPr>
      <w:r w:rsidRPr="009207B5">
        <w:rPr>
          <w:b/>
          <w:bCs/>
          <w:color w:val="3B8686"/>
          <w:sz w:val="32"/>
          <w:szCs w:val="32"/>
        </w:rPr>
        <w:lastRenderedPageBreak/>
        <w:t>Can the parasite that causes Whirling disease be eliminated?</w:t>
      </w:r>
    </w:p>
    <w:p w14:paraId="4B75D57B" w14:textId="462C463C" w:rsidR="00BE32C5" w:rsidRPr="00BE32C5" w:rsidRDefault="00781B5C" w:rsidP="00BE32C5">
      <w:pPr>
        <w:shd w:val="clear" w:color="auto" w:fill="FFFFFF"/>
        <w:spacing w:before="240" w:after="240"/>
        <w:rPr>
          <w:rFonts w:eastAsia="Times New Roman"/>
          <w:color w:val="333333"/>
          <w:sz w:val="25"/>
          <w:szCs w:val="25"/>
          <w:lang w:eastAsia="en-CA"/>
        </w:rPr>
      </w:pPr>
      <w:r w:rsidRPr="00BE32C5">
        <w:rPr>
          <w:rFonts w:eastAsia="Times New Roman"/>
          <w:color w:val="333333"/>
          <w:sz w:val="25"/>
          <w:szCs w:val="25"/>
          <w:lang w:eastAsia="en-CA"/>
        </w:rPr>
        <w:t>There is no treatment for Whirling disease in fish. The elimination of the parasite in wild finfish populations is not possible.</w:t>
      </w:r>
    </w:p>
    <w:p w14:paraId="2BF15AA3" w14:textId="172265BF" w:rsidR="00781B5C" w:rsidRPr="009207B5" w:rsidRDefault="00781B5C" w:rsidP="00BE32C5">
      <w:pPr>
        <w:pStyle w:val="Default"/>
        <w:spacing w:before="240" w:after="240" w:line="276" w:lineRule="auto"/>
        <w:rPr>
          <w:b/>
          <w:bCs/>
          <w:color w:val="3B8686"/>
          <w:sz w:val="32"/>
          <w:szCs w:val="32"/>
        </w:rPr>
      </w:pPr>
      <w:r w:rsidRPr="009207B5">
        <w:rPr>
          <w:b/>
          <w:bCs/>
          <w:color w:val="3B8686"/>
          <w:sz w:val="32"/>
          <w:szCs w:val="32"/>
        </w:rPr>
        <w:t>Is there a health risk for humans or pets?</w:t>
      </w:r>
    </w:p>
    <w:p w14:paraId="652EE02D" w14:textId="77777777" w:rsidR="00781B5C" w:rsidRPr="00BE32C5" w:rsidRDefault="00781B5C" w:rsidP="00BE32C5">
      <w:pPr>
        <w:shd w:val="clear" w:color="auto" w:fill="FFFFFF"/>
        <w:spacing w:after="240"/>
        <w:rPr>
          <w:rFonts w:eastAsia="Times New Roman"/>
          <w:color w:val="333333"/>
          <w:sz w:val="25"/>
          <w:szCs w:val="25"/>
          <w:lang w:eastAsia="en-CA"/>
        </w:rPr>
      </w:pPr>
      <w:r w:rsidRPr="00BE32C5">
        <w:rPr>
          <w:rFonts w:eastAsia="Times New Roman"/>
          <w:color w:val="333333"/>
          <w:sz w:val="25"/>
          <w:szCs w:val="25"/>
          <w:lang w:eastAsia="en-CA"/>
        </w:rPr>
        <w:t>No. The parasite that causes Whirling disease does not affect humans or animals other than trout and salmon. There is no risk associated with swimming or eating fish caught from infected waters.</w:t>
      </w:r>
    </w:p>
    <w:p w14:paraId="20D4288A" w14:textId="33B2D508" w:rsidR="00C95AEA" w:rsidRPr="00BE32C5" w:rsidRDefault="00BE32C5" w:rsidP="00BE32C5">
      <w:pPr>
        <w:pStyle w:val="Default"/>
        <w:spacing w:before="240" w:after="240" w:line="276" w:lineRule="auto"/>
        <w:rPr>
          <w:b/>
          <w:bCs/>
          <w:color w:val="3B8686"/>
          <w:sz w:val="32"/>
          <w:szCs w:val="32"/>
        </w:rPr>
      </w:pPr>
      <w:r w:rsidRPr="00BE32C5">
        <w:rPr>
          <w:b/>
          <w:bCs/>
          <w:color w:val="3B8686"/>
          <w:sz w:val="32"/>
          <w:szCs w:val="32"/>
        </w:rPr>
        <w:t xml:space="preserve">Additional </w:t>
      </w:r>
      <w:r>
        <w:rPr>
          <w:b/>
          <w:bCs/>
          <w:color w:val="3B8686"/>
          <w:sz w:val="32"/>
          <w:szCs w:val="32"/>
        </w:rPr>
        <w:t>resources</w:t>
      </w:r>
      <w:r w:rsidRPr="00BE32C5">
        <w:rPr>
          <w:b/>
          <w:bCs/>
          <w:color w:val="3B8686"/>
          <w:sz w:val="32"/>
          <w:szCs w:val="32"/>
        </w:rPr>
        <w:t>:</w:t>
      </w:r>
    </w:p>
    <w:p w14:paraId="7900F2AC" w14:textId="77777777" w:rsidR="00BE32C5" w:rsidRDefault="00737177" w:rsidP="00BE32C5">
      <w:pPr>
        <w:pStyle w:val="ListParagraph"/>
        <w:numPr>
          <w:ilvl w:val="0"/>
          <w:numId w:val="9"/>
        </w:numPr>
        <w:shd w:val="clear" w:color="auto" w:fill="FFFFFF"/>
        <w:spacing w:after="240"/>
        <w:rPr>
          <w:rFonts w:eastAsia="Times New Roman"/>
          <w:color w:val="333333"/>
          <w:szCs w:val="30"/>
          <w:lang w:eastAsia="en-CA"/>
        </w:rPr>
      </w:pPr>
      <w:r w:rsidRPr="00737177">
        <w:rPr>
          <w:rFonts w:eastAsia="Times New Roman"/>
          <w:color w:val="333333"/>
          <w:szCs w:val="30"/>
          <w:lang w:eastAsia="en-CA"/>
        </w:rPr>
        <w:t>More information on </w:t>
      </w:r>
      <w:hyperlink r:id="rId9" w:history="1">
        <w:r w:rsidRPr="00737177">
          <w:rPr>
            <w:rFonts w:eastAsia="Times New Roman"/>
            <w:color w:val="284162"/>
            <w:szCs w:val="30"/>
            <w:u w:val="single"/>
            <w:lang w:eastAsia="en-CA"/>
          </w:rPr>
          <w:t>Whirling disease precautions</w:t>
        </w:r>
      </w:hyperlink>
      <w:r w:rsidRPr="00737177">
        <w:rPr>
          <w:rFonts w:eastAsia="Times New Roman"/>
          <w:color w:val="333333"/>
          <w:szCs w:val="30"/>
          <w:lang w:eastAsia="en-CA"/>
        </w:rPr>
        <w:t> can be found on the CFIA web site.</w:t>
      </w:r>
    </w:p>
    <w:p w14:paraId="793580B8" w14:textId="77777777" w:rsidR="00BE32C5" w:rsidRPr="00BE32C5" w:rsidRDefault="00737177" w:rsidP="00BE32C5">
      <w:pPr>
        <w:pStyle w:val="ListParagraph"/>
        <w:numPr>
          <w:ilvl w:val="0"/>
          <w:numId w:val="9"/>
        </w:numPr>
        <w:shd w:val="clear" w:color="auto" w:fill="FFFFFF"/>
        <w:spacing w:after="240"/>
        <w:rPr>
          <w:rFonts w:eastAsia="Times New Roman"/>
          <w:color w:val="333333"/>
          <w:szCs w:val="30"/>
          <w:lang w:eastAsia="en-CA"/>
        </w:rPr>
      </w:pPr>
      <w:r w:rsidRPr="00BE32C5">
        <w:rPr>
          <w:rFonts w:eastAsia="Times New Roman"/>
          <w:color w:val="333333"/>
          <w:sz w:val="25"/>
          <w:szCs w:val="25"/>
          <w:lang w:eastAsia="en-CA"/>
        </w:rPr>
        <w:t>The Department of Fisheries &amp; Oceans Canada, Parks Canada and the Government of British Columbia will also share in managing this disease within British Columbia.</w:t>
      </w:r>
    </w:p>
    <w:p w14:paraId="5ADE872E" w14:textId="77777777" w:rsidR="00BE32C5" w:rsidRPr="00BE32C5" w:rsidRDefault="00000000" w:rsidP="00BE32C5">
      <w:pPr>
        <w:pStyle w:val="ListParagraph"/>
        <w:numPr>
          <w:ilvl w:val="1"/>
          <w:numId w:val="9"/>
        </w:numPr>
        <w:shd w:val="clear" w:color="auto" w:fill="FFFFFF"/>
        <w:spacing w:after="240"/>
        <w:rPr>
          <w:rFonts w:eastAsia="Times New Roman"/>
          <w:color w:val="333333"/>
          <w:szCs w:val="30"/>
          <w:lang w:eastAsia="en-CA"/>
        </w:rPr>
      </w:pPr>
      <w:hyperlink r:id="rId10" w:history="1">
        <w:r w:rsidR="00737177" w:rsidRPr="00BE32C5">
          <w:rPr>
            <w:rFonts w:eastAsia="Times New Roman"/>
            <w:color w:val="284162"/>
            <w:sz w:val="25"/>
            <w:szCs w:val="25"/>
            <w:u w:val="single"/>
            <w:lang w:eastAsia="en-CA"/>
          </w:rPr>
          <w:t>Parks Canada (Banff National Park) – Whirling Disease</w:t>
        </w:r>
      </w:hyperlink>
    </w:p>
    <w:p w14:paraId="3CF4E53F" w14:textId="77777777" w:rsidR="00BE32C5" w:rsidRPr="00A44D04" w:rsidRDefault="00000000" w:rsidP="00BE32C5">
      <w:pPr>
        <w:pStyle w:val="ListParagraph"/>
        <w:numPr>
          <w:ilvl w:val="1"/>
          <w:numId w:val="9"/>
        </w:numPr>
        <w:shd w:val="clear" w:color="auto" w:fill="FFFFFF"/>
        <w:spacing w:after="240"/>
        <w:rPr>
          <w:rFonts w:eastAsia="Times New Roman"/>
          <w:color w:val="284162"/>
          <w:sz w:val="25"/>
          <w:szCs w:val="25"/>
          <w:u w:val="single"/>
          <w:lang w:eastAsia="en-CA"/>
        </w:rPr>
      </w:pPr>
      <w:hyperlink r:id="rId11" w:history="1">
        <w:r w:rsidR="00737177" w:rsidRPr="00A44D04">
          <w:rPr>
            <w:rFonts w:eastAsia="Times New Roman"/>
            <w:color w:val="284162"/>
            <w:sz w:val="25"/>
            <w:szCs w:val="25"/>
            <w:u w:val="single"/>
            <w:lang w:eastAsia="en-CA"/>
          </w:rPr>
          <w:t>British Columbia – Environmental protection and sustainability – Whirling Disease</w:t>
        </w:r>
      </w:hyperlink>
    </w:p>
    <w:p w14:paraId="0FC0A000" w14:textId="577BA1A4" w:rsidR="00737177" w:rsidRPr="00A44D04" w:rsidRDefault="00000000" w:rsidP="00BE32C5">
      <w:pPr>
        <w:pStyle w:val="ListParagraph"/>
        <w:numPr>
          <w:ilvl w:val="1"/>
          <w:numId w:val="9"/>
        </w:numPr>
        <w:shd w:val="clear" w:color="auto" w:fill="FFFFFF"/>
        <w:spacing w:after="240"/>
        <w:rPr>
          <w:rFonts w:eastAsia="Times New Roman"/>
          <w:color w:val="284162"/>
          <w:sz w:val="25"/>
          <w:szCs w:val="25"/>
          <w:u w:val="single"/>
          <w:lang w:eastAsia="en-CA"/>
        </w:rPr>
      </w:pPr>
      <w:hyperlink r:id="rId12" w:history="1">
        <w:r w:rsidR="00737177" w:rsidRPr="00A44D04">
          <w:rPr>
            <w:rFonts w:eastAsia="Times New Roman"/>
            <w:color w:val="284162"/>
            <w:sz w:val="25"/>
            <w:szCs w:val="25"/>
            <w:u w:val="single"/>
            <w:lang w:eastAsia="en-CA"/>
          </w:rPr>
          <w:t>British Columbia - Reportable and notifiable diseases</w:t>
        </w:r>
      </w:hyperlink>
    </w:p>
    <w:p w14:paraId="564804D8" w14:textId="4A741538" w:rsidR="00A91BA3" w:rsidRPr="00923678" w:rsidRDefault="00A91BA3" w:rsidP="00737177">
      <w:pPr>
        <w:shd w:val="clear" w:color="auto" w:fill="FFFFFF"/>
        <w:spacing w:after="173" w:line="240" w:lineRule="auto"/>
        <w:rPr>
          <w:rFonts w:eastAsia="Times New Roman"/>
          <w:sz w:val="23"/>
          <w:szCs w:val="23"/>
          <w:lang w:eastAsia="en-CA"/>
        </w:rPr>
      </w:pPr>
    </w:p>
    <w:p w14:paraId="6F20C12E" w14:textId="77777777" w:rsidR="00A91BA3" w:rsidRPr="00BE512E" w:rsidRDefault="00A91BA3" w:rsidP="00923678">
      <w:pPr>
        <w:pStyle w:val="ListParagraph"/>
        <w:shd w:val="clear" w:color="auto" w:fill="FFFFFF"/>
        <w:spacing w:after="173" w:line="240" w:lineRule="auto"/>
        <w:rPr>
          <w:rFonts w:eastAsia="Times New Roman"/>
          <w:color w:val="333333"/>
          <w:sz w:val="23"/>
          <w:szCs w:val="23"/>
          <w:lang w:eastAsia="en-CA"/>
        </w:rPr>
      </w:pPr>
    </w:p>
    <w:p w14:paraId="569FEB0F" w14:textId="77777777" w:rsidR="00BE512E" w:rsidRPr="00BE512E" w:rsidRDefault="00BE512E" w:rsidP="00BE1689">
      <w:pPr>
        <w:pStyle w:val="ListParagraph"/>
        <w:shd w:val="clear" w:color="auto" w:fill="FFFFFF"/>
        <w:spacing w:after="173" w:line="240" w:lineRule="auto"/>
        <w:rPr>
          <w:rFonts w:eastAsia="Times New Roman"/>
          <w:color w:val="333333"/>
          <w:sz w:val="23"/>
          <w:szCs w:val="23"/>
          <w:lang w:eastAsia="en-CA"/>
        </w:rPr>
      </w:pPr>
    </w:p>
    <w:p w14:paraId="50098746" w14:textId="77777777" w:rsidR="00BE512E" w:rsidRDefault="00BE512E" w:rsidP="00BE512E">
      <w:pPr>
        <w:pStyle w:val="Default"/>
        <w:ind w:left="720"/>
        <w:rPr>
          <w:b/>
          <w:bCs/>
          <w:color w:val="3B8686"/>
          <w:sz w:val="32"/>
          <w:szCs w:val="32"/>
        </w:rPr>
      </w:pPr>
    </w:p>
    <w:p w14:paraId="189766B1" w14:textId="77777777" w:rsidR="00BE512E" w:rsidRPr="005A088E" w:rsidRDefault="00BE512E" w:rsidP="003924EB">
      <w:pPr>
        <w:pStyle w:val="Default"/>
        <w:rPr>
          <w:b/>
          <w:bCs/>
          <w:color w:val="3B8686"/>
          <w:sz w:val="32"/>
          <w:szCs w:val="32"/>
        </w:rPr>
      </w:pPr>
    </w:p>
    <w:p w14:paraId="034B5B1D" w14:textId="77777777" w:rsidR="00EA6F14" w:rsidRPr="00A91BA3" w:rsidRDefault="00EA6F14" w:rsidP="003924EB">
      <w:pPr>
        <w:pStyle w:val="Default"/>
        <w:rPr>
          <w:sz w:val="23"/>
          <w:szCs w:val="23"/>
        </w:rPr>
      </w:pPr>
    </w:p>
    <w:p w14:paraId="7CF30D98" w14:textId="77777777" w:rsidR="00EA6F14" w:rsidRPr="00A91BA3" w:rsidRDefault="00EA6F14" w:rsidP="00EA6F14"/>
    <w:p w14:paraId="135D8AEB" w14:textId="77777777" w:rsidR="00EA6F14" w:rsidRPr="00A91BA3" w:rsidRDefault="00EA6F14" w:rsidP="00EA6F14"/>
    <w:p w14:paraId="06A705CF" w14:textId="77777777" w:rsidR="00EA6F14" w:rsidRPr="00A91BA3" w:rsidRDefault="00EA6F14" w:rsidP="00EA6F14"/>
    <w:p w14:paraId="064F90C8" w14:textId="2B4A2DD3" w:rsidR="004C3CA5" w:rsidRDefault="004C3CA5" w:rsidP="00BE32C5">
      <w:pPr>
        <w:tabs>
          <w:tab w:val="left" w:pos="2136"/>
        </w:tabs>
      </w:pPr>
    </w:p>
    <w:sectPr w:rsidR="004C3CA5" w:rsidSect="00923678">
      <w:headerReference w:type="default" r:id="rId13"/>
      <w:footerReference w:type="default" r:id="rId14"/>
      <w:pgSz w:w="12240" w:h="15840"/>
      <w:pgMar w:top="1304" w:right="720" w:bottom="1304" w:left="720" w:header="289"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B7070" w14:textId="77777777" w:rsidR="00641346" w:rsidRDefault="00641346" w:rsidP="003B73EF">
      <w:pPr>
        <w:spacing w:after="0" w:line="240" w:lineRule="auto"/>
      </w:pPr>
      <w:r>
        <w:separator/>
      </w:r>
    </w:p>
  </w:endnote>
  <w:endnote w:type="continuationSeparator" w:id="0">
    <w:p w14:paraId="75833106" w14:textId="77777777" w:rsidR="00641346" w:rsidRDefault="00641346" w:rsidP="003B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2DD" w14:textId="77777777" w:rsidR="003B73EF" w:rsidRDefault="003924EB">
    <w:pPr>
      <w:pStyle w:val="Footer"/>
    </w:pPr>
    <w:r>
      <w:rPr>
        <w:noProof/>
        <w:lang w:eastAsia="en-CA"/>
      </w:rPr>
      <w:drawing>
        <wp:anchor distT="0" distB="0" distL="114300" distR="114300" simplePos="0" relativeHeight="251658240" behindDoc="1" locked="1" layoutInCell="1" allowOverlap="1" wp14:anchorId="02BA9454" wp14:editId="388BE3E1">
          <wp:simplePos x="0" y="0"/>
          <wp:positionH relativeFrom="column">
            <wp:posOffset>-342900</wp:posOffset>
          </wp:positionH>
          <wp:positionV relativeFrom="page">
            <wp:posOffset>9166860</wp:posOffset>
          </wp:positionV>
          <wp:extent cx="7545070" cy="744855"/>
          <wp:effectExtent l="0" t="0" r="0" b="0"/>
          <wp:wrapNone/>
          <wp:docPr id="5" name="Picture 5" descr="Footer Letter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Letter Portra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7448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57A9" w14:textId="77777777" w:rsidR="00641346" w:rsidRDefault="00641346" w:rsidP="003B73EF">
      <w:pPr>
        <w:spacing w:after="0" w:line="240" w:lineRule="auto"/>
      </w:pPr>
      <w:r>
        <w:separator/>
      </w:r>
    </w:p>
  </w:footnote>
  <w:footnote w:type="continuationSeparator" w:id="0">
    <w:p w14:paraId="226AC30E" w14:textId="77777777" w:rsidR="00641346" w:rsidRDefault="00641346" w:rsidP="003B7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FF0D" w14:textId="77777777" w:rsidR="003B73EF" w:rsidRDefault="003B73EF">
    <w:pPr>
      <w:pStyle w:val="Header"/>
    </w:pPr>
    <w:r>
      <w:rPr>
        <w:noProof/>
        <w:lang w:eastAsia="en-CA"/>
      </w:rPr>
      <w:drawing>
        <wp:anchor distT="0" distB="0" distL="114300" distR="114300" simplePos="0" relativeHeight="251657216" behindDoc="1" locked="1" layoutInCell="0" allowOverlap="1" wp14:anchorId="438CAB1F" wp14:editId="068DA333">
          <wp:simplePos x="914400" y="457200"/>
          <wp:positionH relativeFrom="page">
            <wp:align>center</wp:align>
          </wp:positionH>
          <wp:positionV relativeFrom="topMargin">
            <wp:posOffset>128270</wp:posOffset>
          </wp:positionV>
          <wp:extent cx="7543800" cy="638175"/>
          <wp:effectExtent l="0" t="0" r="0" b="9525"/>
          <wp:wrapNone/>
          <wp:docPr id="1" name="Picture 1" descr="N:\Public Affairs\Communications\PRODUCTION\Social Media and Creative Services\17-120 Digital Central\header-footer-final\Header-8.25x0.71-in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ublic Affairs\Communications\PRODUCTION\Social Media and Creative Services\17-120 Digital Central\header-footer-final\Header-8.25x0.71-inch-E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E1426"/>
    <w:multiLevelType w:val="multilevel"/>
    <w:tmpl w:val="7772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7467D"/>
    <w:multiLevelType w:val="hybridMultilevel"/>
    <w:tmpl w:val="F6D606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4947EC9"/>
    <w:multiLevelType w:val="hybridMultilevel"/>
    <w:tmpl w:val="AD6ECDDA"/>
    <w:lvl w:ilvl="0" w:tplc="D7B60240">
      <w:numFmt w:val="bullet"/>
      <w:lvlText w:val=""/>
      <w:lvlJc w:val="left"/>
      <w:pPr>
        <w:ind w:left="720" w:hanging="360"/>
      </w:pPr>
      <w:rPr>
        <w:rFonts w:ascii="Arial" w:eastAsiaTheme="minorHAnsi" w:hAnsi="Arial" w:cs="Aria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FFF5929"/>
    <w:multiLevelType w:val="hybridMultilevel"/>
    <w:tmpl w:val="12AA82AC"/>
    <w:lvl w:ilvl="0" w:tplc="10090001">
      <w:start w:val="1"/>
      <w:numFmt w:val="bullet"/>
      <w:lvlText w:val=""/>
      <w:lvlJc w:val="left"/>
      <w:pPr>
        <w:ind w:left="360" w:hanging="360"/>
      </w:pPr>
      <w:rPr>
        <w:rFonts w:ascii="Symbol" w:hAnsi="Symbol" w:hint="default"/>
      </w:rPr>
    </w:lvl>
    <w:lvl w:ilvl="1" w:tplc="10090005">
      <w:start w:val="1"/>
      <w:numFmt w:val="bullet"/>
      <w:lvlText w:val=""/>
      <w:lvlJc w:val="left"/>
      <w:pPr>
        <w:ind w:left="1080" w:hanging="360"/>
      </w:pPr>
      <w:rPr>
        <w:rFonts w:ascii="Wingdings" w:hAnsi="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4B000A27"/>
    <w:multiLevelType w:val="multilevel"/>
    <w:tmpl w:val="38C2E4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4FB0684C"/>
    <w:multiLevelType w:val="hybridMultilevel"/>
    <w:tmpl w:val="2D5A3B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1484E70"/>
    <w:multiLevelType w:val="hybridMultilevel"/>
    <w:tmpl w:val="B5C849FE"/>
    <w:lvl w:ilvl="0" w:tplc="D7B60240">
      <w:numFmt w:val="bullet"/>
      <w:lvlText w:val=""/>
      <w:lvlJc w:val="left"/>
      <w:pPr>
        <w:ind w:left="720" w:hanging="360"/>
      </w:pPr>
      <w:rPr>
        <w:rFonts w:ascii="Arial" w:eastAsiaTheme="minorHAnsi" w:hAnsi="Arial" w:cs="Aria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887481E"/>
    <w:multiLevelType w:val="hybridMultilevel"/>
    <w:tmpl w:val="BAD2A9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F87192"/>
    <w:multiLevelType w:val="hybridMultilevel"/>
    <w:tmpl w:val="8BACD4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96249914">
    <w:abstractNumId w:val="8"/>
  </w:num>
  <w:num w:numId="2" w16cid:durableId="182669103">
    <w:abstractNumId w:val="2"/>
  </w:num>
  <w:num w:numId="3" w16cid:durableId="268585632">
    <w:abstractNumId w:val="6"/>
  </w:num>
  <w:num w:numId="4" w16cid:durableId="1203244723">
    <w:abstractNumId w:val="5"/>
  </w:num>
  <w:num w:numId="5" w16cid:durableId="1323697004">
    <w:abstractNumId w:val="4"/>
  </w:num>
  <w:num w:numId="6" w16cid:durableId="303048180">
    <w:abstractNumId w:val="3"/>
  </w:num>
  <w:num w:numId="7" w16cid:durableId="1289163925">
    <w:abstractNumId w:val="0"/>
  </w:num>
  <w:num w:numId="8" w16cid:durableId="1258059665">
    <w:abstractNumId w:val="7"/>
  </w:num>
  <w:num w:numId="9" w16cid:durableId="110591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CEA"/>
    <w:rsid w:val="00027E96"/>
    <w:rsid w:val="00137C57"/>
    <w:rsid w:val="0024452B"/>
    <w:rsid w:val="0025574C"/>
    <w:rsid w:val="002A0134"/>
    <w:rsid w:val="003027FD"/>
    <w:rsid w:val="00325A6E"/>
    <w:rsid w:val="0033200E"/>
    <w:rsid w:val="003924EB"/>
    <w:rsid w:val="003B73EF"/>
    <w:rsid w:val="003C020A"/>
    <w:rsid w:val="003E12FB"/>
    <w:rsid w:val="004331A3"/>
    <w:rsid w:val="00466106"/>
    <w:rsid w:val="004823F8"/>
    <w:rsid w:val="004C3CA5"/>
    <w:rsid w:val="00542462"/>
    <w:rsid w:val="005A088E"/>
    <w:rsid w:val="00641346"/>
    <w:rsid w:val="00657BB4"/>
    <w:rsid w:val="00703D17"/>
    <w:rsid w:val="00730CD6"/>
    <w:rsid w:val="00737177"/>
    <w:rsid w:val="00781B5C"/>
    <w:rsid w:val="008F2250"/>
    <w:rsid w:val="008F56A5"/>
    <w:rsid w:val="009207B5"/>
    <w:rsid w:val="00923678"/>
    <w:rsid w:val="009C7208"/>
    <w:rsid w:val="009F5CEA"/>
    <w:rsid w:val="00A44D04"/>
    <w:rsid w:val="00A91BA3"/>
    <w:rsid w:val="00AC7CD8"/>
    <w:rsid w:val="00BE1689"/>
    <w:rsid w:val="00BE32C5"/>
    <w:rsid w:val="00BE512E"/>
    <w:rsid w:val="00C427FA"/>
    <w:rsid w:val="00C54B04"/>
    <w:rsid w:val="00C6521A"/>
    <w:rsid w:val="00C95AEA"/>
    <w:rsid w:val="00CA5230"/>
    <w:rsid w:val="00D57654"/>
    <w:rsid w:val="00D955F0"/>
    <w:rsid w:val="00DA0219"/>
    <w:rsid w:val="00EA6F14"/>
    <w:rsid w:val="00FC3CEC"/>
    <w:rsid w:val="00FE7354"/>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8EFE7"/>
  <w15:docId w15:val="{233B8D33-001E-4354-81B5-7BA2F500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230"/>
    <w:rPr>
      <w:rFonts w:ascii="Arial" w:hAnsi="Arial" w:cs="Arial"/>
      <w:sz w:val="24"/>
      <w:szCs w:val="24"/>
      <w:lang w:val="en-CA"/>
    </w:rPr>
  </w:style>
  <w:style w:type="paragraph" w:styleId="Heading1">
    <w:name w:val="heading 1"/>
    <w:basedOn w:val="Normal"/>
    <w:next w:val="Normal"/>
    <w:link w:val="Heading1Char"/>
    <w:uiPriority w:val="9"/>
    <w:qFormat/>
    <w:rsid w:val="00CA5230"/>
    <w:pPr>
      <w:outlineLvl w:val="0"/>
    </w:pPr>
    <w:rPr>
      <w:b/>
      <w:color w:val="3B8686"/>
      <w:sz w:val="36"/>
      <w:szCs w:val="36"/>
      <w:lang w:val="en-029"/>
    </w:rPr>
  </w:style>
  <w:style w:type="paragraph" w:styleId="Heading2">
    <w:name w:val="heading 2"/>
    <w:basedOn w:val="Normal"/>
    <w:next w:val="Normal"/>
    <w:link w:val="Heading2Char"/>
    <w:uiPriority w:val="9"/>
    <w:semiHidden/>
    <w:unhideWhenUsed/>
    <w:qFormat/>
    <w:rsid w:val="00CA5230"/>
    <w:pPr>
      <w:outlineLvl w:val="1"/>
    </w:pPr>
    <w:rPr>
      <w:b/>
      <w:color w:val="3B8686"/>
      <w:sz w:val="32"/>
      <w:szCs w:val="32"/>
      <w:lang w:val="en-029"/>
    </w:rPr>
  </w:style>
  <w:style w:type="paragraph" w:styleId="Heading3">
    <w:name w:val="heading 3"/>
    <w:basedOn w:val="Normal"/>
    <w:next w:val="Normal"/>
    <w:link w:val="Heading3Char"/>
    <w:uiPriority w:val="9"/>
    <w:semiHidden/>
    <w:unhideWhenUsed/>
    <w:qFormat/>
    <w:rsid w:val="00CA5230"/>
    <w:pPr>
      <w:outlineLvl w:val="2"/>
    </w:pPr>
    <w:rPr>
      <w:b/>
      <w:color w:val="3B8686"/>
      <w:sz w:val="28"/>
      <w:szCs w:val="28"/>
      <w:lang w:val="en-029"/>
    </w:rPr>
  </w:style>
  <w:style w:type="paragraph" w:styleId="Heading4">
    <w:name w:val="heading 4"/>
    <w:basedOn w:val="Normal"/>
    <w:next w:val="Normal"/>
    <w:link w:val="Heading4Char"/>
    <w:uiPriority w:val="9"/>
    <w:semiHidden/>
    <w:unhideWhenUsed/>
    <w:qFormat/>
    <w:rsid w:val="00CA5230"/>
    <w:pPr>
      <w:outlineLvl w:val="3"/>
    </w:pPr>
    <w:rPr>
      <w:b/>
      <w:lang w:val="en-029"/>
    </w:rPr>
  </w:style>
  <w:style w:type="paragraph" w:styleId="Heading5">
    <w:name w:val="heading 5"/>
    <w:basedOn w:val="Normal"/>
    <w:next w:val="Normal"/>
    <w:link w:val="Heading5Char"/>
    <w:uiPriority w:val="9"/>
    <w:semiHidden/>
    <w:unhideWhenUsed/>
    <w:qFormat/>
    <w:rsid w:val="00CA5230"/>
    <w:pPr>
      <w:outlineLvl w:val="4"/>
    </w:pPr>
    <w:rPr>
      <w:b/>
      <w:i/>
      <w:lang w:val="en-0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73EF"/>
    <w:pPr>
      <w:tabs>
        <w:tab w:val="center" w:pos="4680"/>
        <w:tab w:val="right" w:pos="9360"/>
      </w:tabs>
      <w:spacing w:line="240" w:lineRule="auto"/>
    </w:pPr>
  </w:style>
  <w:style w:type="character" w:customStyle="1" w:styleId="HeaderChar">
    <w:name w:val="Header Char"/>
    <w:basedOn w:val="DefaultParagraphFont"/>
    <w:link w:val="Header"/>
    <w:uiPriority w:val="99"/>
    <w:rsid w:val="003B73EF"/>
    <w:rPr>
      <w:lang w:val="en-CA"/>
    </w:rPr>
  </w:style>
  <w:style w:type="paragraph" w:styleId="Footer">
    <w:name w:val="footer"/>
    <w:basedOn w:val="Normal"/>
    <w:link w:val="FooterChar"/>
    <w:uiPriority w:val="99"/>
    <w:unhideWhenUsed/>
    <w:rsid w:val="003B73EF"/>
    <w:pPr>
      <w:tabs>
        <w:tab w:val="center" w:pos="4680"/>
        <w:tab w:val="right" w:pos="9360"/>
      </w:tabs>
      <w:spacing w:line="240" w:lineRule="auto"/>
    </w:pPr>
  </w:style>
  <w:style w:type="character" w:customStyle="1" w:styleId="FooterChar">
    <w:name w:val="Footer Char"/>
    <w:basedOn w:val="DefaultParagraphFont"/>
    <w:link w:val="Footer"/>
    <w:uiPriority w:val="99"/>
    <w:rsid w:val="003B73EF"/>
    <w:rPr>
      <w:lang w:val="en-CA"/>
    </w:rPr>
  </w:style>
  <w:style w:type="paragraph" w:styleId="BalloonText">
    <w:name w:val="Balloon Text"/>
    <w:basedOn w:val="Normal"/>
    <w:link w:val="BalloonTextChar"/>
    <w:uiPriority w:val="99"/>
    <w:semiHidden/>
    <w:unhideWhenUsed/>
    <w:rsid w:val="003B73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3EF"/>
    <w:rPr>
      <w:rFonts w:ascii="Tahoma" w:hAnsi="Tahoma" w:cs="Tahoma"/>
      <w:sz w:val="16"/>
      <w:szCs w:val="16"/>
      <w:lang w:val="en-CA"/>
    </w:rPr>
  </w:style>
  <w:style w:type="character" w:customStyle="1" w:styleId="Heading1Char">
    <w:name w:val="Heading 1 Char"/>
    <w:basedOn w:val="DefaultParagraphFont"/>
    <w:link w:val="Heading1"/>
    <w:uiPriority w:val="9"/>
    <w:rsid w:val="00CA5230"/>
    <w:rPr>
      <w:rFonts w:ascii="Arial" w:hAnsi="Arial" w:cs="Arial"/>
      <w:b/>
      <w:color w:val="3B8686"/>
      <w:sz w:val="36"/>
      <w:szCs w:val="36"/>
    </w:rPr>
  </w:style>
  <w:style w:type="character" w:customStyle="1" w:styleId="Heading2Char">
    <w:name w:val="Heading 2 Char"/>
    <w:basedOn w:val="DefaultParagraphFont"/>
    <w:link w:val="Heading2"/>
    <w:uiPriority w:val="9"/>
    <w:semiHidden/>
    <w:rsid w:val="00CA5230"/>
    <w:rPr>
      <w:rFonts w:ascii="Arial" w:hAnsi="Arial" w:cs="Arial"/>
      <w:b/>
      <w:color w:val="3B8686"/>
      <w:sz w:val="32"/>
      <w:szCs w:val="32"/>
    </w:rPr>
  </w:style>
  <w:style w:type="character" w:customStyle="1" w:styleId="Heading3Char">
    <w:name w:val="Heading 3 Char"/>
    <w:basedOn w:val="DefaultParagraphFont"/>
    <w:link w:val="Heading3"/>
    <w:uiPriority w:val="9"/>
    <w:semiHidden/>
    <w:rsid w:val="00CA5230"/>
    <w:rPr>
      <w:rFonts w:ascii="Arial" w:hAnsi="Arial" w:cs="Arial"/>
      <w:b/>
      <w:color w:val="3B8686"/>
      <w:sz w:val="28"/>
      <w:szCs w:val="28"/>
    </w:rPr>
  </w:style>
  <w:style w:type="character" w:customStyle="1" w:styleId="Heading4Char">
    <w:name w:val="Heading 4 Char"/>
    <w:basedOn w:val="DefaultParagraphFont"/>
    <w:link w:val="Heading4"/>
    <w:uiPriority w:val="9"/>
    <w:semiHidden/>
    <w:rsid w:val="00CA5230"/>
    <w:rPr>
      <w:rFonts w:ascii="Arial" w:hAnsi="Arial" w:cs="Arial"/>
      <w:b/>
      <w:sz w:val="24"/>
      <w:szCs w:val="24"/>
    </w:rPr>
  </w:style>
  <w:style w:type="character" w:customStyle="1" w:styleId="Heading5Char">
    <w:name w:val="Heading 5 Char"/>
    <w:basedOn w:val="DefaultParagraphFont"/>
    <w:link w:val="Heading5"/>
    <w:uiPriority w:val="9"/>
    <w:semiHidden/>
    <w:rsid w:val="00CA5230"/>
    <w:rPr>
      <w:rFonts w:ascii="Arial" w:hAnsi="Arial" w:cs="Arial"/>
      <w:b/>
      <w:i/>
      <w:sz w:val="24"/>
      <w:szCs w:val="24"/>
    </w:rPr>
  </w:style>
  <w:style w:type="paragraph" w:styleId="Title">
    <w:name w:val="Title"/>
    <w:basedOn w:val="Normal"/>
    <w:next w:val="Normal"/>
    <w:link w:val="TitleChar"/>
    <w:uiPriority w:val="10"/>
    <w:qFormat/>
    <w:rsid w:val="00CA5230"/>
    <w:rPr>
      <w:b/>
      <w:color w:val="05486C"/>
      <w:sz w:val="44"/>
      <w:szCs w:val="44"/>
      <w:lang w:val="en-029"/>
    </w:rPr>
  </w:style>
  <w:style w:type="character" w:customStyle="1" w:styleId="TitleChar">
    <w:name w:val="Title Char"/>
    <w:basedOn w:val="DefaultParagraphFont"/>
    <w:link w:val="Title"/>
    <w:uiPriority w:val="10"/>
    <w:rsid w:val="00CA5230"/>
    <w:rPr>
      <w:rFonts w:ascii="Arial" w:hAnsi="Arial" w:cs="Arial"/>
      <w:b/>
      <w:color w:val="05486C"/>
      <w:sz w:val="44"/>
      <w:szCs w:val="44"/>
    </w:rPr>
  </w:style>
  <w:style w:type="character" w:styleId="Strong">
    <w:name w:val="Strong"/>
    <w:basedOn w:val="DefaultParagraphFont"/>
    <w:uiPriority w:val="22"/>
    <w:qFormat/>
    <w:rsid w:val="00CA5230"/>
    <w:rPr>
      <w:b/>
      <w:bCs/>
    </w:rPr>
  </w:style>
  <w:style w:type="character" w:styleId="Emphasis">
    <w:name w:val="Emphasis"/>
    <w:basedOn w:val="DefaultParagraphFont"/>
    <w:uiPriority w:val="20"/>
    <w:qFormat/>
    <w:rsid w:val="00CA5230"/>
    <w:rPr>
      <w:i/>
      <w:iCs/>
    </w:rPr>
  </w:style>
  <w:style w:type="paragraph" w:styleId="NoSpacing">
    <w:name w:val="No Spacing"/>
    <w:uiPriority w:val="1"/>
    <w:qFormat/>
    <w:rsid w:val="00CA5230"/>
    <w:pPr>
      <w:spacing w:after="0" w:line="240" w:lineRule="auto"/>
    </w:pPr>
    <w:rPr>
      <w:rFonts w:ascii="Arial" w:hAnsi="Arial" w:cs="Arial"/>
      <w:sz w:val="24"/>
      <w:szCs w:val="24"/>
    </w:rPr>
  </w:style>
  <w:style w:type="character" w:styleId="IntenseEmphasis">
    <w:name w:val="Intense Emphasis"/>
    <w:basedOn w:val="DefaultParagraphFont"/>
    <w:uiPriority w:val="21"/>
    <w:qFormat/>
    <w:rsid w:val="00CA5230"/>
    <w:rPr>
      <w:b/>
      <w:bCs/>
      <w:i/>
      <w:iCs/>
      <w:color w:val="3B8686"/>
    </w:rPr>
  </w:style>
  <w:style w:type="paragraph" w:styleId="TOCHeading">
    <w:name w:val="TOC Heading"/>
    <w:basedOn w:val="Heading1"/>
    <w:next w:val="Normal"/>
    <w:uiPriority w:val="39"/>
    <w:semiHidden/>
    <w:unhideWhenUsed/>
    <w:qFormat/>
    <w:rsid w:val="00CA5230"/>
    <w:pPr>
      <w:keepNext/>
      <w:keepLines/>
      <w:spacing w:before="480" w:after="0"/>
      <w:outlineLvl w:val="9"/>
    </w:pPr>
    <w:rPr>
      <w:rFonts w:asciiTheme="majorHAnsi" w:eastAsiaTheme="majorEastAsia" w:hAnsiTheme="majorHAnsi" w:cstheme="majorBidi"/>
      <w:bCs/>
      <w:color w:val="365F91" w:themeColor="accent1" w:themeShade="BF"/>
      <w:sz w:val="28"/>
      <w:szCs w:val="28"/>
      <w:lang w:val="en-US" w:eastAsia="ja-JP"/>
    </w:rPr>
  </w:style>
  <w:style w:type="paragraph" w:customStyle="1" w:styleId="Default">
    <w:name w:val="Default"/>
    <w:rsid w:val="003924EB"/>
    <w:pPr>
      <w:autoSpaceDE w:val="0"/>
      <w:autoSpaceDN w:val="0"/>
      <w:adjustRightInd w:val="0"/>
      <w:spacing w:after="0" w:line="240" w:lineRule="auto"/>
    </w:pPr>
    <w:rPr>
      <w:rFonts w:ascii="Arial" w:hAnsi="Arial" w:cs="Arial"/>
      <w:color w:val="000000"/>
      <w:sz w:val="24"/>
      <w:szCs w:val="24"/>
      <w:lang w:val="en-CA"/>
    </w:rPr>
  </w:style>
  <w:style w:type="character" w:styleId="Hyperlink">
    <w:name w:val="Hyperlink"/>
    <w:basedOn w:val="DefaultParagraphFont"/>
    <w:uiPriority w:val="99"/>
    <w:unhideWhenUsed/>
    <w:rsid w:val="003924EB"/>
    <w:rPr>
      <w:color w:val="0000FF" w:themeColor="hyperlink"/>
      <w:u w:val="single"/>
    </w:rPr>
  </w:style>
  <w:style w:type="character" w:styleId="FollowedHyperlink">
    <w:name w:val="FollowedHyperlink"/>
    <w:basedOn w:val="DefaultParagraphFont"/>
    <w:uiPriority w:val="99"/>
    <w:semiHidden/>
    <w:unhideWhenUsed/>
    <w:rsid w:val="003924EB"/>
    <w:rPr>
      <w:color w:val="800080" w:themeColor="followedHyperlink"/>
      <w:u w:val="single"/>
    </w:rPr>
  </w:style>
  <w:style w:type="paragraph" w:styleId="ListParagraph">
    <w:name w:val="List Paragraph"/>
    <w:basedOn w:val="Normal"/>
    <w:uiPriority w:val="34"/>
    <w:qFormat/>
    <w:rsid w:val="002A0134"/>
    <w:pPr>
      <w:ind w:left="720"/>
      <w:contextualSpacing/>
    </w:pPr>
  </w:style>
  <w:style w:type="character" w:styleId="CommentReference">
    <w:name w:val="annotation reference"/>
    <w:basedOn w:val="DefaultParagraphFont"/>
    <w:uiPriority w:val="99"/>
    <w:semiHidden/>
    <w:unhideWhenUsed/>
    <w:rsid w:val="008F56A5"/>
    <w:rPr>
      <w:sz w:val="16"/>
      <w:szCs w:val="16"/>
    </w:rPr>
  </w:style>
  <w:style w:type="paragraph" w:styleId="CommentText">
    <w:name w:val="annotation text"/>
    <w:basedOn w:val="Normal"/>
    <w:link w:val="CommentTextChar"/>
    <w:uiPriority w:val="99"/>
    <w:semiHidden/>
    <w:unhideWhenUsed/>
    <w:rsid w:val="008F56A5"/>
    <w:pPr>
      <w:spacing w:line="240" w:lineRule="auto"/>
    </w:pPr>
    <w:rPr>
      <w:sz w:val="20"/>
      <w:szCs w:val="20"/>
    </w:rPr>
  </w:style>
  <w:style w:type="character" w:customStyle="1" w:styleId="CommentTextChar">
    <w:name w:val="Comment Text Char"/>
    <w:basedOn w:val="DefaultParagraphFont"/>
    <w:link w:val="CommentText"/>
    <w:uiPriority w:val="99"/>
    <w:semiHidden/>
    <w:rsid w:val="008F56A5"/>
    <w:rPr>
      <w:rFonts w:ascii="Arial" w:hAnsi="Arial" w:cs="Arial"/>
      <w:sz w:val="20"/>
      <w:szCs w:val="20"/>
      <w:lang w:val="en-CA"/>
    </w:rPr>
  </w:style>
  <w:style w:type="paragraph" w:styleId="CommentSubject">
    <w:name w:val="annotation subject"/>
    <w:basedOn w:val="CommentText"/>
    <w:next w:val="CommentText"/>
    <w:link w:val="CommentSubjectChar"/>
    <w:uiPriority w:val="99"/>
    <w:semiHidden/>
    <w:unhideWhenUsed/>
    <w:rsid w:val="008F56A5"/>
    <w:rPr>
      <w:b/>
      <w:bCs/>
    </w:rPr>
  </w:style>
  <w:style w:type="character" w:customStyle="1" w:styleId="CommentSubjectChar">
    <w:name w:val="Comment Subject Char"/>
    <w:basedOn w:val="CommentTextChar"/>
    <w:link w:val="CommentSubject"/>
    <w:uiPriority w:val="99"/>
    <w:semiHidden/>
    <w:rsid w:val="008F56A5"/>
    <w:rPr>
      <w:rFonts w:ascii="Arial" w:hAnsi="Arial" w:cs="Arial"/>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spection.canada.ca/eng/1300462382369/136521605869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2.gov.bc.ca/gov/content/environment/plants-animals-ecosystems/fish/aquatic-species/aquatic-invasives/whirling-disease" TargetMode="External"/><Relationship Id="rId12" Type="http://schemas.openxmlformats.org/officeDocument/2006/relationships/hyperlink" Target="https://www2.gov.bc.ca/gov/content/industry/agriculture-seafood/animals-and-crops/animal-health/reportable-notifiable-diseases?keyword=reportable&amp;keyword=diseas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gov.bc.ca/gov/content/environment/plants-animals-ecosystems/fish/aquatic-species/aquatic-invasives/whirling-diseas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c.gc.ca/en/pn-np/ab/banff/nature/conservation/aquatics/restoring/lac-johnson-lake" TargetMode="External"/><Relationship Id="rId4" Type="http://schemas.openxmlformats.org/officeDocument/2006/relationships/webSettings" Target="webSettings.xml"/><Relationship Id="rId9" Type="http://schemas.openxmlformats.org/officeDocument/2006/relationships/hyperlink" Target="https://inspection.canada.ca/animal-health/aquatic-animals/diseases/reportable-diseases/whirling-disease/fact-sheet/eng/1336686597267/1336686806593"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AAFC-AAC</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Rogers</dc:creator>
  <cp:keywords/>
  <dc:description/>
  <cp:lastModifiedBy>Karmin Snow</cp:lastModifiedBy>
  <cp:revision>2</cp:revision>
  <dcterms:created xsi:type="dcterms:W3CDTF">2024-03-04T19:06:00Z</dcterms:created>
  <dcterms:modified xsi:type="dcterms:W3CDTF">2024-03-04T19:06:00Z</dcterms:modified>
</cp:coreProperties>
</file>